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67" w:rsidRDefault="008C3D3C" w:rsidP="008C3D3C">
      <w:pPr>
        <w:jc w:val="center"/>
        <w:rPr>
          <w:b/>
          <w:sz w:val="28"/>
          <w:szCs w:val="28"/>
          <w:u w:val="single"/>
        </w:rPr>
      </w:pPr>
      <w:r w:rsidRPr="008C3D3C">
        <w:rPr>
          <w:b/>
          <w:sz w:val="28"/>
          <w:szCs w:val="28"/>
          <w:u w:val="single"/>
        </w:rPr>
        <w:t>СЕКЦИИ «ЧИТАТЕЛЬСКОЙ АССАМБЛЕИ СОДРУЖЕСТВА»</w:t>
      </w:r>
    </w:p>
    <w:p w:rsidR="0056119E" w:rsidRPr="0056119E" w:rsidRDefault="008C3D3C" w:rsidP="008C3D3C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6119E">
        <w:rPr>
          <w:b/>
          <w:sz w:val="28"/>
          <w:szCs w:val="28"/>
        </w:rPr>
        <w:t xml:space="preserve">НОВАЯ ЭКОСИСТЕМА КНИГОИЗДАНИЯ И КНИГОРАСПРОСТРАНЕНИЯ. ВЫЗОВЫ ЦИФРОВОЙ ЭПОХИ </w:t>
      </w:r>
    </w:p>
    <w:p w:rsidR="008C3D3C" w:rsidRPr="008C3D3C" w:rsidRDefault="0056119E" w:rsidP="008C3D3C">
      <w:pPr>
        <w:pStyle w:val="a7"/>
        <w:jc w:val="both"/>
        <w:rPr>
          <w:i/>
          <w:sz w:val="28"/>
          <w:szCs w:val="28"/>
        </w:rPr>
      </w:pPr>
      <w:r w:rsidRPr="0056119E">
        <w:rPr>
          <w:i/>
          <w:sz w:val="28"/>
          <w:szCs w:val="28"/>
        </w:rPr>
        <w:t>Сессия 1.</w:t>
      </w:r>
      <w:r>
        <w:rPr>
          <w:i/>
          <w:sz w:val="28"/>
          <w:szCs w:val="28"/>
        </w:rPr>
        <w:t xml:space="preserve"> </w:t>
      </w:r>
      <w:r w:rsidR="008C3D3C">
        <w:rPr>
          <w:i/>
          <w:sz w:val="28"/>
          <w:szCs w:val="28"/>
        </w:rPr>
        <w:t>13.00 – 14.20</w:t>
      </w:r>
    </w:p>
    <w:p w:rsidR="008C3D3C" w:rsidRDefault="0056119E" w:rsidP="008C3D3C">
      <w:pPr>
        <w:pStyle w:val="a7"/>
        <w:jc w:val="both"/>
        <w:rPr>
          <w:i/>
          <w:sz w:val="28"/>
          <w:szCs w:val="28"/>
        </w:rPr>
      </w:pPr>
      <w:r w:rsidRPr="008C3D3C">
        <w:rPr>
          <w:i/>
          <w:sz w:val="28"/>
          <w:szCs w:val="28"/>
        </w:rPr>
        <w:t>Трансформация книжного рынка и эволюция бизнес-моделей: ставка на индивидуальный подход и рекомендательные сервисы</w:t>
      </w:r>
      <w:r w:rsidR="008C3D3C">
        <w:rPr>
          <w:i/>
          <w:sz w:val="28"/>
          <w:szCs w:val="28"/>
        </w:rPr>
        <w:t>.</w:t>
      </w:r>
    </w:p>
    <w:p w:rsidR="008C3D3C" w:rsidRDefault="008C3D3C" w:rsidP="008C3D3C">
      <w:pPr>
        <w:pStyle w:val="a7"/>
        <w:jc w:val="both"/>
        <w:rPr>
          <w:i/>
          <w:sz w:val="28"/>
          <w:szCs w:val="28"/>
        </w:rPr>
      </w:pPr>
    </w:p>
    <w:p w:rsidR="008C3D3C" w:rsidRPr="008C3D3C" w:rsidRDefault="0056119E" w:rsidP="008C3D3C">
      <w:pPr>
        <w:pStyle w:val="a7"/>
        <w:jc w:val="both"/>
        <w:rPr>
          <w:i/>
          <w:sz w:val="28"/>
          <w:szCs w:val="28"/>
        </w:rPr>
      </w:pPr>
      <w:r w:rsidRPr="008C3D3C">
        <w:rPr>
          <w:i/>
          <w:sz w:val="28"/>
          <w:szCs w:val="28"/>
        </w:rPr>
        <w:t>Сессия 2</w:t>
      </w:r>
      <w:r w:rsidR="008C3D3C">
        <w:rPr>
          <w:i/>
          <w:sz w:val="28"/>
          <w:szCs w:val="28"/>
        </w:rPr>
        <w:t>.</w:t>
      </w:r>
      <w:r w:rsidR="008C3D3C" w:rsidRPr="008C3D3C">
        <w:rPr>
          <w:i/>
          <w:sz w:val="28"/>
          <w:szCs w:val="28"/>
        </w:rPr>
        <w:t xml:space="preserve"> 14.20-15.40</w:t>
      </w:r>
    </w:p>
    <w:p w:rsidR="008C3D3C" w:rsidRDefault="0056119E" w:rsidP="008C3D3C">
      <w:pPr>
        <w:pStyle w:val="a7"/>
        <w:jc w:val="both"/>
        <w:rPr>
          <w:i/>
          <w:sz w:val="28"/>
          <w:szCs w:val="28"/>
        </w:rPr>
      </w:pPr>
      <w:r w:rsidRPr="008C3D3C">
        <w:rPr>
          <w:i/>
          <w:sz w:val="28"/>
          <w:szCs w:val="28"/>
        </w:rPr>
        <w:t>Электронные ресурсы и новая инфраструктура в образовании</w:t>
      </w:r>
      <w:r w:rsidR="008C3D3C">
        <w:rPr>
          <w:i/>
          <w:sz w:val="28"/>
          <w:szCs w:val="28"/>
        </w:rPr>
        <w:t>.</w:t>
      </w:r>
    </w:p>
    <w:p w:rsidR="008C3D3C" w:rsidRDefault="008C3D3C" w:rsidP="008C3D3C">
      <w:pPr>
        <w:pStyle w:val="a7"/>
        <w:jc w:val="both"/>
        <w:rPr>
          <w:i/>
          <w:sz w:val="28"/>
          <w:szCs w:val="28"/>
        </w:rPr>
      </w:pPr>
    </w:p>
    <w:p w:rsidR="008C3D3C" w:rsidRPr="008C3D3C" w:rsidRDefault="0056119E" w:rsidP="008C3D3C">
      <w:pPr>
        <w:pStyle w:val="a7"/>
        <w:jc w:val="both"/>
        <w:rPr>
          <w:i/>
          <w:sz w:val="28"/>
          <w:szCs w:val="28"/>
        </w:rPr>
      </w:pPr>
      <w:r w:rsidRPr="008C3D3C">
        <w:rPr>
          <w:i/>
          <w:sz w:val="28"/>
          <w:szCs w:val="28"/>
        </w:rPr>
        <w:t>Сессия 3</w:t>
      </w:r>
      <w:r w:rsidR="008C3D3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8C3D3C" w:rsidRPr="008C3D3C">
        <w:rPr>
          <w:i/>
          <w:sz w:val="28"/>
          <w:szCs w:val="28"/>
        </w:rPr>
        <w:t>15:40-17.00</w:t>
      </w:r>
    </w:p>
    <w:p w:rsidR="008C3D3C" w:rsidRDefault="0056119E" w:rsidP="008C3D3C">
      <w:pPr>
        <w:pStyle w:val="a7"/>
        <w:jc w:val="both"/>
        <w:rPr>
          <w:i/>
          <w:sz w:val="28"/>
          <w:szCs w:val="28"/>
        </w:rPr>
      </w:pPr>
      <w:r w:rsidRPr="008C3D3C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КСС</w:t>
      </w:r>
      <w:r w:rsidRPr="008C3D3C">
        <w:rPr>
          <w:i/>
          <w:sz w:val="28"/>
          <w:szCs w:val="28"/>
        </w:rPr>
        <w:t xml:space="preserve"> фактор цифровой экономики: индексация, классификация, систематизация, стандартизация.</w:t>
      </w:r>
    </w:p>
    <w:p w:rsidR="008C3D3C" w:rsidRDefault="008C3D3C" w:rsidP="008C3D3C">
      <w:pPr>
        <w:jc w:val="both"/>
        <w:rPr>
          <w:i/>
          <w:sz w:val="28"/>
          <w:szCs w:val="28"/>
        </w:rPr>
      </w:pPr>
    </w:p>
    <w:p w:rsidR="0056119E" w:rsidRPr="0056119E" w:rsidRDefault="008C3D3C" w:rsidP="000767B8">
      <w:pPr>
        <w:pStyle w:val="a7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56119E">
        <w:rPr>
          <w:b/>
          <w:sz w:val="28"/>
          <w:szCs w:val="28"/>
        </w:rPr>
        <w:t xml:space="preserve">ЧТЕНИЕ КАК БАЗОВЫЙ ФАКТОР, ВЛИЯЮЩИЙ НА КУЛЬТУРНОЕ РАЗВИТИЕ НАЦИИ </w:t>
      </w:r>
    </w:p>
    <w:p w:rsidR="000767B8" w:rsidRPr="0056119E" w:rsidRDefault="0056119E" w:rsidP="0056119E">
      <w:pPr>
        <w:pStyle w:val="a7"/>
        <w:spacing w:after="0"/>
        <w:jc w:val="both"/>
        <w:rPr>
          <w:i/>
          <w:sz w:val="28"/>
          <w:szCs w:val="28"/>
        </w:rPr>
      </w:pPr>
      <w:r w:rsidRPr="0056119E">
        <w:rPr>
          <w:i/>
          <w:sz w:val="28"/>
          <w:szCs w:val="28"/>
        </w:rPr>
        <w:t>Сессия 1.</w:t>
      </w:r>
    </w:p>
    <w:p w:rsidR="000767B8" w:rsidRDefault="000767B8" w:rsidP="000767B8">
      <w:pPr>
        <w:spacing w:after="0"/>
        <w:ind w:left="709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56119E" w:rsidRPr="00EA094B">
        <w:rPr>
          <w:i/>
          <w:sz w:val="28"/>
          <w:szCs w:val="28"/>
        </w:rPr>
        <w:t>литература, книга и чтение в культурном прос</w:t>
      </w:r>
      <w:r w:rsidR="0056119E">
        <w:rPr>
          <w:i/>
          <w:sz w:val="28"/>
          <w:szCs w:val="28"/>
        </w:rPr>
        <w:t>транстве России и стран СНГ.</w:t>
      </w:r>
    </w:p>
    <w:p w:rsidR="000767B8" w:rsidRDefault="000767B8" w:rsidP="000767B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</w:p>
    <w:p w:rsidR="000767B8" w:rsidRDefault="000767B8" w:rsidP="000767B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56119E">
        <w:rPr>
          <w:i/>
          <w:sz w:val="28"/>
          <w:szCs w:val="28"/>
        </w:rPr>
        <w:t>Сессия 2.</w:t>
      </w:r>
    </w:p>
    <w:p w:rsidR="000767B8" w:rsidRDefault="0056119E" w:rsidP="000767B8">
      <w:pPr>
        <w:pStyle w:val="a7"/>
        <w:spacing w:after="0"/>
        <w:jc w:val="both"/>
        <w:rPr>
          <w:b/>
          <w:sz w:val="28"/>
          <w:szCs w:val="28"/>
        </w:rPr>
      </w:pPr>
      <w:r w:rsidRPr="00EA094B">
        <w:rPr>
          <w:i/>
          <w:sz w:val="28"/>
          <w:szCs w:val="28"/>
        </w:rPr>
        <w:t>Книготорговые технологии по продвижению книги и чтения</w:t>
      </w:r>
      <w:r w:rsidR="000767B8">
        <w:rPr>
          <w:i/>
          <w:sz w:val="28"/>
          <w:szCs w:val="28"/>
        </w:rPr>
        <w:t>.</w:t>
      </w:r>
    </w:p>
    <w:p w:rsidR="00C607D9" w:rsidRDefault="00C607D9" w:rsidP="000767B8">
      <w:pPr>
        <w:spacing w:after="0"/>
        <w:jc w:val="both"/>
        <w:rPr>
          <w:b/>
          <w:sz w:val="28"/>
          <w:szCs w:val="28"/>
        </w:rPr>
      </w:pPr>
    </w:p>
    <w:p w:rsidR="00C607D9" w:rsidRDefault="00C607D9" w:rsidP="00C607D9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07D9">
        <w:rPr>
          <w:b/>
          <w:sz w:val="28"/>
          <w:szCs w:val="28"/>
        </w:rPr>
        <w:t xml:space="preserve">ПОДДЕРЖКА И ПРОДВИЖЕНИЕ ЧТЕНИЯ ДЕТЕЙ </w:t>
      </w:r>
      <w:r>
        <w:rPr>
          <w:b/>
          <w:sz w:val="28"/>
          <w:szCs w:val="28"/>
        </w:rPr>
        <w:t xml:space="preserve">И ЮНОШЕСТВА: МЕЖДУНАРОДНЫЙ ОПЫТ </w:t>
      </w:r>
      <w:r w:rsidR="0056119E">
        <w:rPr>
          <w:b/>
          <w:sz w:val="28"/>
          <w:szCs w:val="28"/>
        </w:rPr>
        <w:t xml:space="preserve"> </w:t>
      </w:r>
    </w:p>
    <w:p w:rsidR="00F71926" w:rsidRPr="00F71926" w:rsidRDefault="00F71926" w:rsidP="00F71926">
      <w:pPr>
        <w:pStyle w:val="a7"/>
        <w:rPr>
          <w:b/>
          <w:sz w:val="28"/>
          <w:szCs w:val="28"/>
        </w:rPr>
      </w:pPr>
    </w:p>
    <w:p w:rsidR="00F71926" w:rsidRDefault="00F71926" w:rsidP="0056119E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СРЕДА</w:t>
      </w:r>
      <w:r w:rsidR="0056119E">
        <w:rPr>
          <w:b/>
          <w:sz w:val="28"/>
          <w:szCs w:val="28"/>
        </w:rPr>
        <w:t xml:space="preserve">: </w:t>
      </w:r>
      <w:r w:rsidR="0056119E" w:rsidRPr="0056119E">
        <w:rPr>
          <w:b/>
          <w:sz w:val="28"/>
          <w:szCs w:val="28"/>
        </w:rPr>
        <w:t>Интерактивная программа: «Книга: пространство профессий» (молодежный форум)</w:t>
      </w:r>
    </w:p>
    <w:p w:rsidR="00F71926" w:rsidRPr="00F71926" w:rsidRDefault="00F71926" w:rsidP="00F71926">
      <w:pPr>
        <w:pStyle w:val="a7"/>
        <w:rPr>
          <w:b/>
          <w:sz w:val="28"/>
          <w:szCs w:val="28"/>
        </w:rPr>
      </w:pPr>
    </w:p>
    <w:p w:rsidR="00F71926" w:rsidRPr="00F71926" w:rsidRDefault="00CA52A7" w:rsidP="00CA52A7">
      <w:pPr>
        <w:pStyle w:val="a7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A52A7">
        <w:rPr>
          <w:rFonts w:cstheme="minorHAnsi"/>
          <w:b/>
          <w:sz w:val="28"/>
          <w:szCs w:val="28"/>
        </w:rPr>
        <w:lastRenderedPageBreak/>
        <w:t xml:space="preserve">«КНИЖНЫЙ МАРКЕТИНГ ЕВРАЗИЙСКОГО ПРОСТРАНСТВА. ПИСАТЕЛЬ – ЭКСПЕРТНАЯ СОСТАВЛЯЮЩАЯ КНИЖНОГО ПРОИЗВОДСТВА» </w:t>
      </w:r>
      <w:r w:rsidR="0056119E">
        <w:rPr>
          <w:rFonts w:cstheme="minorHAnsi"/>
          <w:b/>
          <w:sz w:val="28"/>
          <w:szCs w:val="28"/>
        </w:rPr>
        <w:t xml:space="preserve"> </w:t>
      </w:r>
    </w:p>
    <w:p w:rsidR="00F71926" w:rsidRPr="00F71926" w:rsidRDefault="00F71926" w:rsidP="00F71926">
      <w:pPr>
        <w:pStyle w:val="a7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67B8" w:rsidRPr="000767B8" w:rsidRDefault="000767B8" w:rsidP="000767B8">
      <w:pPr>
        <w:pStyle w:val="a7"/>
        <w:rPr>
          <w:rFonts w:cstheme="minorHAnsi"/>
          <w:b/>
          <w:sz w:val="28"/>
          <w:szCs w:val="28"/>
        </w:rPr>
      </w:pPr>
    </w:p>
    <w:p w:rsidR="00F71926" w:rsidRPr="00F71926" w:rsidRDefault="0056119E" w:rsidP="00F71926">
      <w:pPr>
        <w:pStyle w:val="a7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На Ассамблее</w:t>
      </w:r>
      <w:bookmarkStart w:id="0" w:name="_GoBack"/>
      <w:bookmarkEnd w:id="0"/>
      <w:r w:rsidR="00F71926" w:rsidRPr="00F71926">
        <w:rPr>
          <w:rFonts w:cstheme="minorHAnsi"/>
          <w:b/>
          <w:sz w:val="28"/>
          <w:szCs w:val="28"/>
        </w:rPr>
        <w:t xml:space="preserve"> будет работать молодежный </w:t>
      </w:r>
      <w:r>
        <w:rPr>
          <w:rFonts w:cstheme="minorHAnsi"/>
          <w:b/>
          <w:sz w:val="28"/>
          <w:szCs w:val="28"/>
        </w:rPr>
        <w:t>пресс-центр</w:t>
      </w:r>
    </w:p>
    <w:sectPr w:rsidR="00F71926" w:rsidRPr="00F71926" w:rsidSect="0056119E">
      <w:headerReference w:type="default" r:id="rId8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3C" w:rsidRDefault="008C3D3C" w:rsidP="008C3D3C">
      <w:pPr>
        <w:spacing w:after="0" w:line="240" w:lineRule="auto"/>
      </w:pPr>
      <w:r>
        <w:separator/>
      </w:r>
    </w:p>
  </w:endnote>
  <w:endnote w:type="continuationSeparator" w:id="0">
    <w:p w:rsidR="008C3D3C" w:rsidRDefault="008C3D3C" w:rsidP="008C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3C" w:rsidRDefault="008C3D3C" w:rsidP="008C3D3C">
      <w:pPr>
        <w:spacing w:after="0" w:line="240" w:lineRule="auto"/>
      </w:pPr>
      <w:r>
        <w:separator/>
      </w:r>
    </w:p>
  </w:footnote>
  <w:footnote w:type="continuationSeparator" w:id="0">
    <w:p w:rsidR="008C3D3C" w:rsidRDefault="008C3D3C" w:rsidP="008C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3C" w:rsidRDefault="008C3D3C" w:rsidP="008C3D3C">
    <w:pPr>
      <w:pStyle w:val="a3"/>
      <w:jc w:val="right"/>
    </w:pPr>
    <w:r w:rsidRPr="008C3D3C">
      <w:rPr>
        <w:noProof/>
        <w:lang w:eastAsia="ru-RU"/>
      </w:rPr>
      <w:drawing>
        <wp:inline distT="0" distB="0" distL="0" distR="0">
          <wp:extent cx="2406942" cy="1288955"/>
          <wp:effectExtent l="0" t="0" r="0" b="6985"/>
          <wp:docPr id="1" name="Рисунок 1" descr="\\192.168.1.91\обменник\МФГС\Лого\assamb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91\обменник\МФГС\Лого\assamb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942" cy="12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D3C" w:rsidRDefault="008C3D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32343"/>
    <w:multiLevelType w:val="hybridMultilevel"/>
    <w:tmpl w:val="75D8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4A82"/>
    <w:multiLevelType w:val="hybridMultilevel"/>
    <w:tmpl w:val="D2F2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3C"/>
    <w:rsid w:val="000767B8"/>
    <w:rsid w:val="000E7067"/>
    <w:rsid w:val="0056119E"/>
    <w:rsid w:val="008C3D3C"/>
    <w:rsid w:val="00AF3761"/>
    <w:rsid w:val="00C607D9"/>
    <w:rsid w:val="00CA52A7"/>
    <w:rsid w:val="00F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E68CAB1-8AFC-4597-A1EB-88EC8E0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3C"/>
  </w:style>
  <w:style w:type="paragraph" w:styleId="a5">
    <w:name w:val="footer"/>
    <w:basedOn w:val="a"/>
    <w:link w:val="a6"/>
    <w:uiPriority w:val="99"/>
    <w:unhideWhenUsed/>
    <w:rsid w:val="008C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3C"/>
  </w:style>
  <w:style w:type="paragraph" w:styleId="a7">
    <w:name w:val="List Paragraph"/>
    <w:basedOn w:val="a"/>
    <w:uiPriority w:val="34"/>
    <w:qFormat/>
    <w:rsid w:val="008C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D0C3-1F9A-4DEF-B649-C02F0214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2019-04-03T08:58:00Z</dcterms:created>
  <dcterms:modified xsi:type="dcterms:W3CDTF">2019-07-29T08:35:00Z</dcterms:modified>
</cp:coreProperties>
</file>